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Svozový plán odpadu obce Zářecká Lhota na rok 2017</w:t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/>
        <w:drawing>
          <wp:inline distT="0" distB="9525" distL="0" distR="9525">
            <wp:extent cx="6581775" cy="1838325"/>
            <wp:effectExtent l="0" t="0" r="0" b="0"/>
            <wp:docPr id="1" name="Obrázek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cs="Times New Roman"/>
          <w:szCs w:val="24"/>
        </w:rPr>
      </w:pPr>
      <w:r>
        <w:rPr>
          <w:rFonts w:ascii="Arial Rounded MT Bold" w:hAnsi="Arial Rounded MT Bold"/>
          <w:szCs w:val="24"/>
        </w:rPr>
        <w:t xml:space="preserve">  </w:t>
      </w:r>
      <w:r>
        <w:rPr>
          <w:rFonts w:cs="Times New Roman"/>
          <w:szCs w:val="24"/>
        </w:rPr>
        <w:t>Pro rok 2017 zůstávají na popelnicích stejné známky.</w:t>
      </w:r>
    </w:p>
    <w:p>
      <w:pPr>
        <w:pStyle w:val="Normal"/>
        <w:rPr>
          <w:rFonts w:ascii="Arial Rounded MT Bold" w:hAnsi="Arial Rounded MT Bold"/>
          <w:szCs w:val="24"/>
        </w:rPr>
      </w:pPr>
      <w:r>
        <w:rPr>
          <w:rFonts w:ascii="Arial Rounded MT Bold" w:hAnsi="Arial Rounded MT Bold"/>
          <w:szCs w:val="24"/>
        </w:rPr>
      </w:r>
    </w:p>
    <w:p>
      <w:pPr>
        <w:pStyle w:val="Normal"/>
        <w:rPr>
          <w:rFonts w:ascii="Arial Rounded MT Bold" w:hAnsi="Arial Rounded MT Bold"/>
          <w:szCs w:val="24"/>
        </w:rPr>
      </w:pPr>
      <w:r>
        <w:rPr/>
        <w:drawing>
          <wp:inline distT="0" distB="0" distL="0" distR="9525">
            <wp:extent cx="6562725" cy="838200"/>
            <wp:effectExtent l="0" t="0" r="0" b="0"/>
            <wp:docPr id="2" name="Obrázek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5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/>
      </w:pPr>
      <w:r>
        <w:rPr/>
        <w:t xml:space="preserve">Vyvezeny budou kontejnery u obecního úřadu a pytle u nich odložené. </w:t>
      </w:r>
    </w:p>
    <w:p>
      <w:pPr>
        <w:pStyle w:val="Normal"/>
        <w:jc w:val="both"/>
        <w:rPr/>
      </w:pPr>
      <w:r>
        <w:rPr>
          <w:b/>
          <w:bCs/>
        </w:rPr>
        <w:t>Prosíme o donesení pytlů co nejblíže termínu vyvezení</w:t>
      </w:r>
      <w:r>
        <w:rPr/>
        <w:t xml:space="preserve">. </w:t>
      </w:r>
    </w:p>
    <w:p>
      <w:pPr>
        <w:pStyle w:val="Normal"/>
        <w:rPr/>
      </w:pPr>
      <w:r>
        <w:rPr/>
      </w:r>
    </w:p>
    <w:p>
      <w:pPr>
        <w:pStyle w:val="Normal"/>
        <w:rPr>
          <w:rFonts w:ascii="Arial Rounded MT Bold" w:hAnsi="Arial Rounded MT Bold"/>
          <w:szCs w:val="24"/>
        </w:rPr>
      </w:pPr>
      <w:bookmarkStart w:id="0" w:name="_GoBack"/>
      <w:bookmarkEnd w:id="0"/>
      <w:r>
        <w:rPr/>
        <w:drawing>
          <wp:inline distT="0" distB="9525" distL="0" distR="0">
            <wp:extent cx="6534150" cy="828675"/>
            <wp:effectExtent l="0" t="0" r="0" b="0"/>
            <wp:docPr id="3" name="Obrázek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8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Cs w:val="24"/>
        </w:rPr>
      </w:pPr>
      <w:r>
        <w:rPr/>
        <w:t xml:space="preserve">Kontejner je u obecního úřadu a </w:t>
      </w:r>
      <w:r>
        <w:rPr>
          <w:szCs w:val="24"/>
        </w:rPr>
        <w:t>na místě po bývalých drůbežárnách.</w:t>
      </w:r>
    </w:p>
    <w:p>
      <w:pPr>
        <w:pStyle w:val="Normal"/>
        <w:rPr>
          <w:szCs w:val="24"/>
        </w:rPr>
      </w:pPr>
      <w:r>
        <w:rPr>
          <w:b/>
          <w:bCs/>
        </w:rPr>
        <w:t>Prosíme o nehromadění odpadu mimo kontejnery.</w: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b/>
          <w:b/>
          <w:sz w:val="36"/>
          <w:szCs w:val="36"/>
        </w:rPr>
      </w:pPr>
      <w:r>
        <w:rPr/>
        <w:drawing>
          <wp:inline distT="0" distB="9525" distL="0" distR="9525">
            <wp:extent cx="6562725" cy="828675"/>
            <wp:effectExtent l="0" t="0" r="0" b="0"/>
            <wp:docPr id="4" name="Obrázek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7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t xml:space="preserve"> </w:t>
      </w:r>
      <w:r>
        <w:rPr/>
        <w:t>Kontejner je umístěn u obecního úřadu.</w:t>
      </w:r>
    </w:p>
    <w:p>
      <w:pPr>
        <w:pStyle w:val="Normal"/>
        <w:shd w:val="clear" w:color="auto" w:fill="95B3D7" w:themeFill="accent1" w:themeFillTint="99"/>
        <w:rPr>
          <w:b/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>Prosíme o nehromadění odpadu mimo kontejnery.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tbl>
      <w:tblPr>
        <w:tblStyle w:val="Mkatabulky"/>
        <w:tblW w:w="10348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60"/>
        <w:gridCol w:w="7087"/>
      </w:tblGrid>
      <w:tr>
        <w:trPr>
          <w:trHeight w:val="374" w:hRule="atLeast"/>
        </w:trPr>
        <w:tc>
          <w:tcPr>
            <w:tcW w:w="326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 Black" w:hAnsi="Arial Black"/>
                <w:b/>
                <w:b/>
              </w:rPr>
            </w:pPr>
            <w:r>
              <w:rPr>
                <w:rFonts w:ascii="Arial Black" w:hAnsi="Arial Black"/>
                <w:b/>
              </w:rPr>
              <w:t>NEBEZPE</w:t>
            </w:r>
            <w:r>
              <w:rPr>
                <w:rFonts w:cs="Arial" w:ascii="Arial Black" w:hAnsi="Arial Black"/>
                <w:b/>
              </w:rPr>
              <w:t>Č</w:t>
            </w:r>
            <w:r>
              <w:rPr>
                <w:rFonts w:ascii="Arial Black" w:hAnsi="Arial Black"/>
                <w:b/>
              </w:rPr>
              <w:t>N</w:t>
            </w:r>
            <w:r>
              <w:rPr>
                <w:rFonts w:cs="Arial Rounded MT Bold" w:ascii="Arial Black" w:hAnsi="Arial Black"/>
                <w:b/>
              </w:rPr>
              <w:t>Ý</w:t>
            </w:r>
            <w:r>
              <w:rPr>
                <w:rFonts w:ascii="Arial Black" w:hAnsi="Arial Black"/>
                <w:b/>
              </w:rPr>
              <w:t xml:space="preserve">   ODPAD</w:t>
            </w:r>
          </w:p>
        </w:tc>
        <w:tc>
          <w:tcPr>
            <w:tcW w:w="708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 Rounded MT Bold" w:hAnsi="Arial Rounded MT Bold"/>
                <w:b/>
                <w:b/>
                <w:sz w:val="32"/>
                <w:szCs w:val="32"/>
              </w:rPr>
            </w:pPr>
            <w:r>
              <w:rPr>
                <w:rFonts w:ascii="Arial Rounded MT Bold" w:hAnsi="Arial Rounded MT Bold"/>
                <w:b/>
                <w:sz w:val="32"/>
                <w:szCs w:val="32"/>
              </w:rPr>
              <w:t xml:space="preserve">       </w:t>
            </w:r>
            <w:r>
              <w:rPr>
                <w:rFonts w:ascii="Arial Rounded MT Bold" w:hAnsi="Arial Rounded MT Bold"/>
                <w:b/>
                <w:sz w:val="32"/>
                <w:szCs w:val="32"/>
              </w:rPr>
              <w:t>3. 5.  a   21. 9. 2017</w:t>
            </w:r>
          </w:p>
        </w:tc>
      </w:tr>
    </w:tbl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tbl>
      <w:tblPr>
        <w:tblStyle w:val="Mkatabulky"/>
        <w:tblW w:w="10348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60"/>
        <w:gridCol w:w="7087"/>
      </w:tblGrid>
      <w:tr>
        <w:trPr>
          <w:trHeight w:val="649" w:hRule="atLeast"/>
        </w:trPr>
        <w:tc>
          <w:tcPr>
            <w:tcW w:w="3260" w:type="dxa"/>
            <w:tcBorders/>
            <w:shd w:color="auto" w:fill="99FF33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 Rounded MT Bold" w:hAnsi="Arial Rounded MT Bold"/>
                <w:b/>
                <w:b/>
              </w:rPr>
            </w:pPr>
            <w:r>
              <w:rPr>
                <w:rFonts w:ascii="Arial Rounded MT Bold" w:hAnsi="Arial Rounded MT Bold"/>
                <w:b/>
              </w:rPr>
              <w:t>BIOODPAD</w:t>
            </w:r>
          </w:p>
        </w:tc>
        <w:tc>
          <w:tcPr>
            <w:tcW w:w="7087" w:type="dxa"/>
            <w:tcBorders/>
            <w:shd w:color="auto" w:fill="99FF33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Cs w:val="24"/>
              </w:rPr>
            </w:pPr>
            <w:r>
              <w:rPr>
                <w:szCs w:val="24"/>
              </w:rPr>
              <w:t>Kontejner na bio odpad je trvale přistavěn na místě po bývalých drůbežárnách.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36"/>
                <w:szCs w:val="36"/>
              </w:rPr>
            </w:pPr>
            <w:r>
              <w:rPr>
                <w:rFonts w:cs="Times New Roman"/>
                <w:b/>
                <w:szCs w:val="24"/>
              </w:rPr>
              <w:t>Prosíme o ukládání bioodpadu odzadu kontejneru a udržování plochy kolem kontejneru (čistota, poničený nový trávník - vyjeté koleje od aut).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Cs w:val="24"/>
              </w:rPr>
            </w:pPr>
            <w:r>
              <w:rPr>
                <w:szCs w:val="24"/>
              </w:rPr>
            </w:r>
          </w:p>
        </w:tc>
      </w:tr>
    </w:tbl>
    <w:p>
      <w:pPr>
        <w:pStyle w:val="Normal"/>
        <w:rPr>
          <w:b/>
          <w:b/>
          <w:sz w:val="36"/>
          <w:szCs w:val="36"/>
        </w:rPr>
      </w:pPr>
      <w:r>
        <w:rPr>
          <w:b/>
          <w:sz w:val="36"/>
          <w:szCs w:val="36"/>
        </w:rPr>
      </w:r>
    </w:p>
    <w:tbl>
      <w:tblPr>
        <w:tblStyle w:val="Mkatabulky"/>
        <w:tblW w:w="10348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60"/>
        <w:gridCol w:w="7087"/>
      </w:tblGrid>
      <w:tr>
        <w:trPr>
          <w:trHeight w:val="977" w:hRule="atLeast"/>
        </w:trPr>
        <w:tc>
          <w:tcPr>
            <w:tcW w:w="326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 Black" w:hAnsi="Arial Black" w:cs="Arial"/>
                <w:b/>
                <w:b/>
              </w:rPr>
            </w:pPr>
            <w:r>
              <w:rPr>
                <w:rFonts w:ascii="Arial Black" w:hAnsi="Arial Black"/>
                <w:b/>
              </w:rPr>
              <w:t>SB</w:t>
            </w:r>
            <w:r>
              <w:rPr>
                <w:rFonts w:cs="Arial" w:ascii="Arial Black" w:hAnsi="Arial Black"/>
                <w:b/>
              </w:rPr>
              <w:t>Ě</w:t>
            </w:r>
            <w:r>
              <w:rPr>
                <w:rFonts w:ascii="Arial Black" w:hAnsi="Arial Black"/>
                <w:b/>
              </w:rPr>
              <w:t>R KOV</w:t>
            </w:r>
            <w:r>
              <w:rPr>
                <w:rFonts w:cs="Arial" w:ascii="Arial Black" w:hAnsi="Arial Black"/>
                <w:b/>
              </w:rPr>
              <w:t>Ů</w:t>
            </w:r>
          </w:p>
        </w:tc>
        <w:tc>
          <w:tcPr>
            <w:tcW w:w="708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Sud pro sběr drobnějšího železného odpadu  je trvale přistavěn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Cs w:val="24"/>
              </w:rPr>
            </w:pPr>
            <w:r>
              <w:rPr>
                <w:szCs w:val="24"/>
              </w:rPr>
              <w:t>na místě po bývalých drůbežárnách.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Cs w:val="24"/>
              </w:rPr>
              <w:t>Tato nádoba neslouží na komunální odpad.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 Rounded MT Bold">
    <w:charset w:val="ee"/>
    <w:family w:val="roman"/>
    <w:pitch w:val="variable"/>
  </w:font>
  <w:font w:name="Arial Black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HTML Preformatted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875f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Consolas"/>
      <w:color w:val="auto"/>
      <w:sz w:val="24"/>
      <w:szCs w:val="20"/>
      <w:lang w:eastAsia="ar-SA" w:val="cs-CZ" w:bidi="ar-SA"/>
    </w:rPr>
  </w:style>
  <w:style w:type="paragraph" w:styleId="Nadpis4">
    <w:name w:val="Heading 4"/>
    <w:basedOn w:val="Normal"/>
    <w:link w:val="Nadpis4Char"/>
    <w:qFormat/>
    <w:rsid w:val="009875f4"/>
    <w:pPr>
      <w:keepNext/>
      <w:tabs>
        <w:tab w:val="left" w:pos="720" w:leader="none"/>
      </w:tabs>
      <w:ind w:left="720" w:hanging="360"/>
      <w:outlineLvl w:val="3"/>
    </w:pPr>
    <w:rPr>
      <w:rFonts w:cs="Times New Roman"/>
      <w:b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4Char" w:customStyle="1">
    <w:name w:val="Nadpis 4 Char"/>
    <w:basedOn w:val="DefaultParagraphFont"/>
    <w:link w:val="Nadpis4"/>
    <w:qFormat/>
    <w:rsid w:val="009875f4"/>
    <w:rPr>
      <w:rFonts w:ascii="Times New Roman" w:hAnsi="Times New Roman" w:eastAsia="Times New Roman" w:cs="Times New Roman"/>
      <w:b/>
      <w:sz w:val="36"/>
      <w:szCs w:val="36"/>
      <w:lang w:eastAsia="ar-SA"/>
    </w:rPr>
  </w:style>
  <w:style w:type="character" w:styleId="ZhlavChar" w:customStyle="1">
    <w:name w:val="Záhlaví Char"/>
    <w:basedOn w:val="DefaultParagraphFont"/>
    <w:link w:val="Zhlav"/>
    <w:qFormat/>
    <w:rsid w:val="009875f4"/>
    <w:rPr>
      <w:rFonts w:ascii="Times New Roman" w:hAnsi="Times New Roman" w:eastAsia="Times New Roman" w:cs="Consolas"/>
      <w:sz w:val="24"/>
      <w:szCs w:val="20"/>
      <w:lang w:eastAsia="ar-SA"/>
    </w:rPr>
  </w:style>
  <w:style w:type="character" w:styleId="Internetovodkaz">
    <w:name w:val="Internetový odkaz"/>
    <w:rsid w:val="009875f4"/>
    <w:rPr>
      <w:color w:val="0000FF"/>
      <w:u w:val="single"/>
    </w:rPr>
  </w:style>
  <w:style w:type="character" w:styleId="FormtovanvHTMLChar" w:customStyle="1">
    <w:name w:val="Formátovaný v HTML Char"/>
    <w:basedOn w:val="DefaultParagraphFont"/>
    <w:link w:val="FormtovanvHTML"/>
    <w:qFormat/>
    <w:rsid w:val="009875f4"/>
    <w:rPr>
      <w:rFonts w:ascii="Courier New" w:hAnsi="Courier New" w:eastAsia="Times New Roman" w:cs="Courier New"/>
      <w:sz w:val="20"/>
      <w:szCs w:val="20"/>
      <w:lang w:eastAsia="ar-SA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dd287f"/>
    <w:rPr>
      <w:rFonts w:ascii="Tahoma" w:hAnsi="Tahoma" w:eastAsia="Times New Roman" w:cs="Tahoma"/>
      <w:sz w:val="16"/>
      <w:szCs w:val="16"/>
      <w:lang w:eastAsia="ar-SA"/>
    </w:rPr>
  </w:style>
  <w:style w:type="character" w:styleId="ListLabel1">
    <w:name w:val="ListLabel 1"/>
    <w:qFormat/>
    <w:rPr>
      <w:b/>
    </w:rPr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Mang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  <w:style w:type="paragraph" w:styleId="Zhlav">
    <w:name w:val="Header"/>
    <w:basedOn w:val="Normal"/>
    <w:link w:val="ZhlavChar"/>
    <w:rsid w:val="009875f4"/>
    <w:pPr>
      <w:tabs>
        <w:tab w:val="center" w:pos="4536" w:leader="none"/>
        <w:tab w:val="right" w:pos="9072" w:leader="none"/>
      </w:tabs>
    </w:pPr>
    <w:rPr/>
  </w:style>
  <w:style w:type="paragraph" w:styleId="HTMLPreformatted">
    <w:name w:val="HTML Preformatted"/>
    <w:basedOn w:val="Normal"/>
    <w:link w:val="FormtovanvHTMLChar"/>
    <w:qFormat/>
    <w:rsid w:val="009875f4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dd287f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dd287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Application>LibreOffice/5.1.2.2$Windows_x86 LibreOffice_project/d3bf12ecb743fc0d20e0be0c58ca359301eb705f</Application>
  <Pages>1</Pages>
  <Words>129</Words>
  <CharactersWithSpaces>764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2016-01-04T16:48:00Z</dcterms:created>
  <dc:creator>User</dc:creator>
  <dc:description/>
  <dc:language>cs-CZ</dc:language>
  <cp:lastModifiedBy>Petr Kazda</cp:lastModifiedBy>
  <dcterms:modified xsi:type="dcterms:W3CDTF">2016-12-18T20:02:38Z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