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7E7" w:rsidRPr="00DE1A99" w:rsidRDefault="007D67E7" w:rsidP="000D3B65">
      <w:pPr>
        <w:pStyle w:val="Normlnweb"/>
        <w:spacing w:line="408" w:lineRule="auto"/>
        <w:rPr>
          <w:rFonts w:ascii="Arial" w:hAnsi="Arial" w:cs="Arial"/>
          <w:b/>
          <w:color w:val="494949"/>
          <w:sz w:val="28"/>
          <w:szCs w:val="28"/>
        </w:rPr>
      </w:pPr>
      <w:r w:rsidRPr="00DE1A99">
        <w:rPr>
          <w:rFonts w:ascii="Arial" w:hAnsi="Arial" w:cs="Arial"/>
          <w:b/>
          <w:color w:val="494949"/>
          <w:sz w:val="28"/>
          <w:szCs w:val="28"/>
        </w:rPr>
        <w:t>Tisková zpráva</w:t>
      </w:r>
    </w:p>
    <w:p w:rsidR="000D3B65" w:rsidRDefault="000D3B65" w:rsidP="003E5CFF">
      <w:pPr>
        <w:spacing w:after="0"/>
        <w:jc w:val="both"/>
        <w:rPr>
          <w:rFonts w:ascii="Arial" w:hAnsi="Arial" w:cs="Arial"/>
        </w:rPr>
      </w:pPr>
      <w:r w:rsidRPr="00DE1A99">
        <w:rPr>
          <w:rFonts w:ascii="Arial" w:hAnsi="Arial" w:cs="Arial"/>
        </w:rPr>
        <w:t xml:space="preserve">Představenstvo společnosti </w:t>
      </w:r>
      <w:r w:rsidR="00606C26" w:rsidRPr="00D00DD9">
        <w:rPr>
          <w:rFonts w:ascii="Arial" w:hAnsi="Arial" w:cs="Arial"/>
          <w:b/>
        </w:rPr>
        <w:t>Vodovody a kanalizace Jablonné nad Orlicí, a.</w:t>
      </w:r>
      <w:r w:rsidR="00A14936" w:rsidRPr="00D00DD9">
        <w:rPr>
          <w:rFonts w:ascii="Arial" w:hAnsi="Arial" w:cs="Arial"/>
          <w:b/>
        </w:rPr>
        <w:t xml:space="preserve"> </w:t>
      </w:r>
      <w:r w:rsidR="00606C26" w:rsidRPr="00D00DD9">
        <w:rPr>
          <w:rFonts w:ascii="Arial" w:hAnsi="Arial" w:cs="Arial"/>
          <w:b/>
        </w:rPr>
        <w:t>s.</w:t>
      </w:r>
      <w:r w:rsidR="00606C26" w:rsidRPr="00A34E10">
        <w:rPr>
          <w:rFonts w:ascii="Arial" w:hAnsi="Arial" w:cs="Arial"/>
        </w:rPr>
        <w:t xml:space="preserve"> </w:t>
      </w:r>
      <w:r w:rsidRPr="00DE1A99">
        <w:rPr>
          <w:rFonts w:ascii="Arial" w:hAnsi="Arial" w:cs="Arial"/>
        </w:rPr>
        <w:t xml:space="preserve">na svém zasedání </w:t>
      </w:r>
      <w:r w:rsidR="00416B88" w:rsidRPr="00DE1A99">
        <w:rPr>
          <w:rFonts w:ascii="Arial" w:hAnsi="Arial" w:cs="Arial"/>
        </w:rPr>
        <w:t xml:space="preserve">dne </w:t>
      </w:r>
      <w:r w:rsidRPr="00DE1A99">
        <w:rPr>
          <w:rFonts w:ascii="Arial" w:hAnsi="Arial" w:cs="Arial"/>
        </w:rPr>
        <w:t>27. 11. 2015 posoudilo všechny závazné podmínky cenotvorby a </w:t>
      </w:r>
      <w:r w:rsidR="00733723">
        <w:rPr>
          <w:rFonts w:ascii="Arial" w:hAnsi="Arial" w:cs="Arial"/>
        </w:rPr>
        <w:t>s</w:t>
      </w:r>
      <w:bookmarkStart w:id="0" w:name="_GoBack"/>
      <w:bookmarkEnd w:id="0"/>
      <w:r w:rsidR="00733723">
        <w:rPr>
          <w:rFonts w:ascii="Arial" w:hAnsi="Arial" w:cs="Arial"/>
        </w:rPr>
        <w:t xml:space="preserve">oučasně i </w:t>
      </w:r>
      <w:r w:rsidRPr="00DE1A99">
        <w:rPr>
          <w:rFonts w:ascii="Arial" w:hAnsi="Arial" w:cs="Arial"/>
        </w:rPr>
        <w:t xml:space="preserve">sociální dopady zvýšení cen vodného </w:t>
      </w:r>
      <w:r w:rsidR="00627FDE">
        <w:rPr>
          <w:rFonts w:ascii="Arial" w:hAnsi="Arial" w:cs="Arial"/>
        </w:rPr>
        <w:t xml:space="preserve">a </w:t>
      </w:r>
      <w:r w:rsidRPr="00DE1A99">
        <w:rPr>
          <w:rFonts w:ascii="Arial" w:hAnsi="Arial" w:cs="Arial"/>
        </w:rPr>
        <w:t xml:space="preserve">stočného, a rozhodlo o </w:t>
      </w:r>
      <w:r w:rsidR="00733723">
        <w:rPr>
          <w:rFonts w:ascii="Arial" w:hAnsi="Arial" w:cs="Arial"/>
        </w:rPr>
        <w:t>úpravě</w:t>
      </w:r>
      <w:r w:rsidRPr="00DE1A99">
        <w:rPr>
          <w:rFonts w:ascii="Arial" w:hAnsi="Arial" w:cs="Arial"/>
        </w:rPr>
        <w:t xml:space="preserve"> </w:t>
      </w:r>
      <w:r w:rsidR="00187D6A" w:rsidRPr="00DE1A99">
        <w:rPr>
          <w:rFonts w:ascii="Arial" w:hAnsi="Arial" w:cs="Arial"/>
        </w:rPr>
        <w:t xml:space="preserve">cen pro rok 2016 </w:t>
      </w:r>
      <w:r w:rsidRPr="00DE1A99">
        <w:rPr>
          <w:rFonts w:ascii="Arial" w:hAnsi="Arial" w:cs="Arial"/>
        </w:rPr>
        <w:t>takto:</w:t>
      </w:r>
    </w:p>
    <w:p w:rsidR="00E55006" w:rsidRPr="00606C26" w:rsidRDefault="00E55006" w:rsidP="003E5CFF">
      <w:pPr>
        <w:spacing w:after="0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74"/>
        <w:gridCol w:w="2324"/>
        <w:gridCol w:w="3472"/>
      </w:tblGrid>
      <w:tr w:rsidR="000D3B65" w:rsidRPr="00187D6A" w:rsidTr="003E5CFF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lang w:eastAsia="cs-CZ"/>
              </w:rPr>
              <w:t>bez DPH (Kč/m</w:t>
            </w:r>
            <w:r w:rsidRPr="003E5CFF">
              <w:rPr>
                <w:rFonts w:ascii="Arial" w:hAnsi="Arial" w:cs="Arial"/>
                <w:vertAlign w:val="superscript"/>
                <w:lang w:eastAsia="cs-CZ"/>
              </w:rPr>
              <w:t>3</w:t>
            </w:r>
            <w:r w:rsidRPr="003E5CFF">
              <w:rPr>
                <w:rFonts w:ascii="Arial" w:hAnsi="Arial" w:cs="Arial"/>
                <w:lang w:eastAsia="cs-CZ"/>
              </w:rPr>
              <w:t>)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b/>
                <w:bCs/>
                <w:lang w:eastAsia="cs-CZ"/>
              </w:rPr>
              <w:t>včetně 15 % DPH (Kč/m</w:t>
            </w:r>
            <w:r w:rsidRPr="003E5CFF">
              <w:rPr>
                <w:rFonts w:ascii="Arial" w:hAnsi="Arial" w:cs="Arial"/>
                <w:b/>
                <w:bCs/>
                <w:vertAlign w:val="superscript"/>
                <w:lang w:eastAsia="cs-CZ"/>
              </w:rPr>
              <w:t>3</w:t>
            </w:r>
            <w:r w:rsidRPr="003E5CFF">
              <w:rPr>
                <w:rFonts w:ascii="Arial" w:hAnsi="Arial" w:cs="Arial"/>
                <w:b/>
                <w:bCs/>
                <w:lang w:eastAsia="cs-CZ"/>
              </w:rPr>
              <w:t>)</w:t>
            </w:r>
          </w:p>
        </w:tc>
      </w:tr>
      <w:tr w:rsidR="000D3B65" w:rsidRPr="00187D6A" w:rsidTr="003E5CFF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lang w:eastAsia="cs-CZ"/>
              </w:rPr>
              <w:t>Vodné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lang w:eastAsia="cs-CZ"/>
              </w:rPr>
              <w:t>32,20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b/>
                <w:bCs/>
                <w:lang w:eastAsia="cs-CZ"/>
              </w:rPr>
              <w:t>37,03</w:t>
            </w:r>
          </w:p>
        </w:tc>
      </w:tr>
      <w:tr w:rsidR="000D3B65" w:rsidRPr="00187D6A" w:rsidTr="003E5CFF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lang w:eastAsia="cs-CZ"/>
              </w:rPr>
              <w:t>Stočné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lang w:eastAsia="cs-CZ"/>
              </w:rPr>
              <w:t>35,10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3E5CFF">
              <w:rPr>
                <w:rFonts w:ascii="Arial" w:hAnsi="Arial" w:cs="Arial"/>
                <w:b/>
                <w:bCs/>
                <w:lang w:eastAsia="cs-CZ"/>
              </w:rPr>
              <w:t>40,37</w:t>
            </w:r>
          </w:p>
        </w:tc>
      </w:tr>
      <w:tr w:rsidR="000D3B65" w:rsidRPr="00187D6A" w:rsidTr="003E5CFF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r w:rsidRPr="003E5CFF">
              <w:rPr>
                <w:rFonts w:ascii="Arial" w:hAnsi="Arial" w:cs="Arial"/>
                <w:b/>
                <w:lang w:eastAsia="cs-CZ"/>
              </w:rPr>
              <w:t>Celkem vodné a stočné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E55006" w:rsidRDefault="000D3B65" w:rsidP="003E5CFF">
            <w:pPr>
              <w:pStyle w:val="Bezmezer"/>
              <w:rPr>
                <w:rFonts w:ascii="Arial" w:hAnsi="Arial" w:cs="Arial"/>
                <w:lang w:eastAsia="cs-CZ"/>
              </w:rPr>
            </w:pPr>
            <w:r w:rsidRPr="00E55006">
              <w:rPr>
                <w:rFonts w:ascii="Arial" w:hAnsi="Arial" w:cs="Arial"/>
                <w:lang w:eastAsia="cs-CZ"/>
              </w:rPr>
              <w:t>67,30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D3B65" w:rsidRPr="003E5CFF" w:rsidRDefault="000D3B65" w:rsidP="003E5CFF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r w:rsidRPr="003E5CFF">
              <w:rPr>
                <w:rFonts w:ascii="Arial" w:hAnsi="Arial" w:cs="Arial"/>
                <w:b/>
                <w:lang w:eastAsia="cs-CZ"/>
              </w:rPr>
              <w:t>77,40</w:t>
            </w:r>
          </w:p>
        </w:tc>
      </w:tr>
    </w:tbl>
    <w:p w:rsidR="003E5CFF" w:rsidRDefault="003E5CFF" w:rsidP="00DF215C">
      <w:pPr>
        <w:rPr>
          <w:rFonts w:ascii="Arial" w:hAnsi="Arial" w:cs="Arial"/>
          <w:b/>
          <w:color w:val="333333"/>
        </w:rPr>
      </w:pPr>
    </w:p>
    <w:p w:rsidR="00DF215C" w:rsidRPr="00DE1A99" w:rsidRDefault="00DF215C" w:rsidP="00DF215C">
      <w:pPr>
        <w:rPr>
          <w:rFonts w:ascii="Arial" w:hAnsi="Arial" w:cs="Arial"/>
          <w:b/>
          <w:color w:val="333333"/>
        </w:rPr>
      </w:pPr>
      <w:r w:rsidRPr="00DE1A99">
        <w:rPr>
          <w:rFonts w:ascii="Arial" w:hAnsi="Arial" w:cs="Arial"/>
          <w:b/>
          <w:color w:val="333333"/>
        </w:rPr>
        <w:t>Zdůvodnění</w:t>
      </w:r>
      <w:r w:rsidR="00187D6A" w:rsidRPr="00DE1A99">
        <w:rPr>
          <w:rFonts w:ascii="Arial" w:hAnsi="Arial" w:cs="Arial"/>
          <w:b/>
          <w:color w:val="333333"/>
        </w:rPr>
        <w:t xml:space="preserve"> </w:t>
      </w:r>
      <w:r w:rsidR="0057193B">
        <w:rPr>
          <w:rFonts w:ascii="Arial" w:hAnsi="Arial" w:cs="Arial"/>
          <w:b/>
          <w:color w:val="333333"/>
        </w:rPr>
        <w:t>úpravy</w:t>
      </w:r>
      <w:r w:rsidR="00187D6A" w:rsidRPr="00DE1A99">
        <w:rPr>
          <w:rFonts w:ascii="Arial" w:hAnsi="Arial" w:cs="Arial"/>
          <w:b/>
          <w:color w:val="333333"/>
        </w:rPr>
        <w:t xml:space="preserve"> </w:t>
      </w:r>
      <w:r w:rsidR="0057193B">
        <w:rPr>
          <w:rFonts w:ascii="Arial" w:hAnsi="Arial" w:cs="Arial"/>
          <w:b/>
          <w:color w:val="333333"/>
        </w:rPr>
        <w:t>cen</w:t>
      </w:r>
      <w:r w:rsidR="00187D6A" w:rsidRPr="00DE1A99">
        <w:rPr>
          <w:rFonts w:ascii="Arial" w:hAnsi="Arial" w:cs="Arial"/>
          <w:b/>
          <w:color w:val="333333"/>
        </w:rPr>
        <w:t xml:space="preserve"> za vodné a stočné</w:t>
      </w:r>
      <w:r w:rsidRPr="00DE1A99">
        <w:rPr>
          <w:rFonts w:ascii="Arial" w:hAnsi="Arial" w:cs="Arial"/>
          <w:b/>
          <w:color w:val="333333"/>
        </w:rPr>
        <w:t>:</w:t>
      </w:r>
    </w:p>
    <w:p w:rsidR="00901F37" w:rsidRPr="00A34E10" w:rsidRDefault="00901F37" w:rsidP="004938DA">
      <w:pPr>
        <w:jc w:val="both"/>
        <w:rPr>
          <w:rFonts w:ascii="Arial" w:hAnsi="Arial" w:cs="Arial"/>
        </w:rPr>
      </w:pPr>
      <w:r w:rsidRPr="00A34E10">
        <w:rPr>
          <w:rFonts w:ascii="Arial" w:hAnsi="Arial" w:cs="Arial"/>
        </w:rPr>
        <w:t xml:space="preserve">Naše společnost v letech 2014 a 2015 dokončila 5 dotovaných projektů </w:t>
      </w:r>
      <w:r w:rsidR="0057193B" w:rsidRPr="00A34E10">
        <w:rPr>
          <w:rFonts w:ascii="Arial" w:hAnsi="Arial" w:cs="Arial"/>
        </w:rPr>
        <w:t xml:space="preserve">z operačního programu životního prostředí </w:t>
      </w:r>
      <w:r w:rsidRPr="00A34E10">
        <w:rPr>
          <w:rFonts w:ascii="Arial" w:hAnsi="Arial" w:cs="Arial"/>
        </w:rPr>
        <w:t>(</w:t>
      </w:r>
      <w:r w:rsidR="0057193B" w:rsidRPr="00A34E10">
        <w:rPr>
          <w:rFonts w:ascii="Arial" w:hAnsi="Arial" w:cs="Arial"/>
        </w:rPr>
        <w:t xml:space="preserve">dále jen </w:t>
      </w:r>
      <w:r w:rsidRPr="00A34E10">
        <w:rPr>
          <w:rFonts w:ascii="Arial" w:hAnsi="Arial" w:cs="Arial"/>
        </w:rPr>
        <w:t>OPŽP)</w:t>
      </w:r>
      <w:r w:rsidR="00435D36" w:rsidRPr="00A34E10">
        <w:rPr>
          <w:rFonts w:ascii="Arial" w:hAnsi="Arial" w:cs="Arial"/>
        </w:rPr>
        <w:t>.</w:t>
      </w:r>
    </w:p>
    <w:p w:rsidR="00901F37" w:rsidRPr="00A34E10" w:rsidRDefault="00901F37" w:rsidP="004938DA">
      <w:pPr>
        <w:jc w:val="both"/>
        <w:rPr>
          <w:rFonts w:ascii="Arial" w:hAnsi="Arial" w:cs="Arial"/>
          <w:u w:val="single"/>
        </w:rPr>
      </w:pPr>
      <w:r w:rsidRPr="00A34E10">
        <w:rPr>
          <w:rFonts w:ascii="Arial" w:hAnsi="Arial" w:cs="Arial"/>
          <w:u w:val="single"/>
        </w:rPr>
        <w:t>Jednalo se o tyto akce:</w:t>
      </w:r>
    </w:p>
    <w:p w:rsidR="00901F37" w:rsidRPr="00A34E10" w:rsidRDefault="00901F37" w:rsidP="004938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>Dostavba kanalizace a intenzifikace čistírny odpadních vod v</w:t>
      </w:r>
      <w:r w:rsidR="00DE1A99" w:rsidRPr="00A34E10">
        <w:rPr>
          <w:rFonts w:ascii="Arial" w:eastAsia="Calibri" w:hAnsi="Arial" w:cs="Arial"/>
        </w:rPr>
        <w:t> </w:t>
      </w:r>
      <w:r w:rsidRPr="00A34E10">
        <w:rPr>
          <w:rFonts w:ascii="Arial" w:eastAsia="Calibri" w:hAnsi="Arial" w:cs="Arial"/>
        </w:rPr>
        <w:t>Letohradě</w:t>
      </w:r>
    </w:p>
    <w:p w:rsidR="00901F37" w:rsidRPr="00A34E10" w:rsidRDefault="00901F37" w:rsidP="004938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>Stavba nové úpravny vody v</w:t>
      </w:r>
      <w:r w:rsidR="00DE1A99" w:rsidRPr="00A34E10">
        <w:rPr>
          <w:rFonts w:ascii="Arial" w:eastAsia="Calibri" w:hAnsi="Arial" w:cs="Arial"/>
        </w:rPr>
        <w:t> </w:t>
      </w:r>
      <w:r w:rsidRPr="00A34E10">
        <w:rPr>
          <w:rFonts w:ascii="Arial" w:eastAsia="Calibri" w:hAnsi="Arial" w:cs="Arial"/>
        </w:rPr>
        <w:t>Chocni</w:t>
      </w:r>
    </w:p>
    <w:p w:rsidR="00901F37" w:rsidRPr="00A34E10" w:rsidRDefault="00901F37" w:rsidP="004938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>Dokončení kanalizace a stavba nové ČOV v Brandýse nad Orlicí</w:t>
      </w:r>
    </w:p>
    <w:p w:rsidR="00901F37" w:rsidRPr="00A34E10" w:rsidRDefault="00901F37" w:rsidP="004938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>Dostavba kanalizace v Běstovicích s napojením na stávající ČOV Choceň</w:t>
      </w:r>
    </w:p>
    <w:p w:rsidR="00901F37" w:rsidRPr="00A34E10" w:rsidRDefault="00901F37" w:rsidP="004938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 xml:space="preserve">Kanalizace v Dolním Třešňovci s napojením na kanalizační systém </w:t>
      </w:r>
      <w:r w:rsidR="004E7BA5" w:rsidRPr="00A34E10">
        <w:rPr>
          <w:rFonts w:ascii="Arial" w:eastAsia="Calibri" w:hAnsi="Arial" w:cs="Arial"/>
        </w:rPr>
        <w:t>M</w:t>
      </w:r>
      <w:r w:rsidRPr="00A34E10">
        <w:rPr>
          <w:rFonts w:ascii="Arial" w:eastAsia="Calibri" w:hAnsi="Arial" w:cs="Arial"/>
        </w:rPr>
        <w:t>ěsta Lanškroun</w:t>
      </w:r>
      <w:r w:rsidR="0063796D" w:rsidRPr="00A34E10">
        <w:rPr>
          <w:rFonts w:ascii="Arial" w:eastAsia="Calibri" w:hAnsi="Arial" w:cs="Arial"/>
        </w:rPr>
        <w:t>.</w:t>
      </w:r>
    </w:p>
    <w:p w:rsidR="00901F37" w:rsidRPr="00A34E10" w:rsidRDefault="00901F37" w:rsidP="004938DA">
      <w:pPr>
        <w:spacing w:after="0" w:line="276" w:lineRule="auto"/>
        <w:jc w:val="both"/>
        <w:rPr>
          <w:rFonts w:ascii="Arial" w:eastAsia="Calibri" w:hAnsi="Arial" w:cs="Arial"/>
        </w:rPr>
      </w:pPr>
    </w:p>
    <w:p w:rsidR="00901F37" w:rsidRPr="00A34E10" w:rsidRDefault="005D7388" w:rsidP="00DE1A99">
      <w:pPr>
        <w:jc w:val="both"/>
        <w:rPr>
          <w:rFonts w:ascii="Arial" w:hAnsi="Arial" w:cs="Arial"/>
        </w:rPr>
      </w:pPr>
      <w:r w:rsidRPr="00A34E10">
        <w:rPr>
          <w:rFonts w:ascii="Arial" w:hAnsi="Arial" w:cs="Arial"/>
        </w:rPr>
        <w:t>Celkový</w:t>
      </w:r>
      <w:r w:rsidR="00901F37" w:rsidRPr="00A34E10">
        <w:rPr>
          <w:rFonts w:ascii="Arial" w:hAnsi="Arial" w:cs="Arial"/>
        </w:rPr>
        <w:t xml:space="preserve"> objem vynaložených</w:t>
      </w:r>
      <w:r w:rsidR="001B3756" w:rsidRPr="00A34E10">
        <w:rPr>
          <w:rFonts w:ascii="Arial" w:hAnsi="Arial" w:cs="Arial"/>
        </w:rPr>
        <w:t xml:space="preserve"> finančních prostředků činil 209,</w:t>
      </w:r>
      <w:r w:rsidR="004E7BA5" w:rsidRPr="00A34E10">
        <w:rPr>
          <w:rFonts w:ascii="Arial" w:hAnsi="Arial" w:cs="Arial"/>
        </w:rPr>
        <w:t>7</w:t>
      </w:r>
      <w:r w:rsidR="00901F37" w:rsidRPr="00A34E10">
        <w:rPr>
          <w:rFonts w:ascii="Arial" w:hAnsi="Arial" w:cs="Arial"/>
        </w:rPr>
        <w:t xml:space="preserve"> mil. Kč, z toho dotace </w:t>
      </w:r>
      <w:r w:rsidRPr="00A34E10">
        <w:rPr>
          <w:rFonts w:ascii="Arial" w:hAnsi="Arial" w:cs="Arial"/>
        </w:rPr>
        <w:t xml:space="preserve">OPŽP </w:t>
      </w:r>
      <w:r w:rsidR="00901F37" w:rsidRPr="00A34E10">
        <w:rPr>
          <w:rFonts w:ascii="Arial" w:hAnsi="Arial" w:cs="Arial"/>
        </w:rPr>
        <w:t>149,</w:t>
      </w:r>
      <w:r w:rsidRPr="00A34E10">
        <w:rPr>
          <w:rFonts w:ascii="Arial" w:hAnsi="Arial" w:cs="Arial"/>
        </w:rPr>
        <w:t>5</w:t>
      </w:r>
      <w:r w:rsidR="00901F37" w:rsidRPr="00A34E10">
        <w:rPr>
          <w:rFonts w:ascii="Arial" w:hAnsi="Arial" w:cs="Arial"/>
        </w:rPr>
        <w:t xml:space="preserve"> mil. Kč </w:t>
      </w:r>
      <w:r w:rsidRPr="00A34E10">
        <w:rPr>
          <w:rFonts w:ascii="Arial" w:hAnsi="Arial" w:cs="Arial"/>
        </w:rPr>
        <w:t>a</w:t>
      </w:r>
      <w:r w:rsidR="00901F37" w:rsidRPr="00A34E10">
        <w:rPr>
          <w:rFonts w:ascii="Arial" w:hAnsi="Arial" w:cs="Arial"/>
        </w:rPr>
        <w:t xml:space="preserve"> 60</w:t>
      </w:r>
      <w:r w:rsidR="001B3756" w:rsidRPr="00A34E10">
        <w:rPr>
          <w:rFonts w:ascii="Arial" w:hAnsi="Arial" w:cs="Arial"/>
        </w:rPr>
        <w:t>,2</w:t>
      </w:r>
      <w:r w:rsidR="00901F37" w:rsidRPr="00A34E10">
        <w:rPr>
          <w:rFonts w:ascii="Arial" w:hAnsi="Arial" w:cs="Arial"/>
        </w:rPr>
        <w:t xml:space="preserve"> mil. Kč vlastních zdrojů společnosti</w:t>
      </w:r>
      <w:r w:rsidR="00E55006" w:rsidRPr="00A34E10">
        <w:rPr>
          <w:rFonts w:ascii="Arial" w:hAnsi="Arial" w:cs="Arial"/>
        </w:rPr>
        <w:t xml:space="preserve"> (vše v cenách bez DPH)</w:t>
      </w:r>
      <w:r w:rsidR="00901F37" w:rsidRPr="00A34E10">
        <w:rPr>
          <w:rFonts w:ascii="Arial" w:hAnsi="Arial" w:cs="Arial"/>
        </w:rPr>
        <w:t xml:space="preserve">. </w:t>
      </w:r>
    </w:p>
    <w:p w:rsidR="00FF5571" w:rsidRPr="00A34E10" w:rsidRDefault="0057193B" w:rsidP="00DE1A99">
      <w:pPr>
        <w:jc w:val="both"/>
        <w:rPr>
          <w:rFonts w:ascii="Arial" w:hAnsi="Arial" w:cs="Arial"/>
        </w:rPr>
      </w:pPr>
      <w:r w:rsidRPr="00A34E10">
        <w:rPr>
          <w:rFonts w:ascii="Arial" w:hAnsi="Arial" w:cs="Arial"/>
        </w:rPr>
        <w:t>Objektivně vyžadovaná f</w:t>
      </w:r>
      <w:r w:rsidR="00B80721" w:rsidRPr="00A34E10">
        <w:rPr>
          <w:rFonts w:ascii="Arial" w:hAnsi="Arial" w:cs="Arial"/>
        </w:rPr>
        <w:t>inanční analýza</w:t>
      </w:r>
      <w:r w:rsidR="00563FE3" w:rsidRPr="00A34E10">
        <w:rPr>
          <w:rFonts w:ascii="Arial" w:hAnsi="Arial" w:cs="Arial"/>
        </w:rPr>
        <w:t>,</w:t>
      </w:r>
      <w:r w:rsidR="00B80721" w:rsidRPr="00A34E10">
        <w:rPr>
          <w:rFonts w:ascii="Arial" w:hAnsi="Arial" w:cs="Arial"/>
        </w:rPr>
        <w:t xml:space="preserve"> vypracována v souvislosti s dotačními podmínkami poskytovatele dotace </w:t>
      </w:r>
      <w:r w:rsidR="00563FE3" w:rsidRPr="00A34E10">
        <w:rPr>
          <w:rFonts w:ascii="Arial" w:hAnsi="Arial" w:cs="Arial"/>
        </w:rPr>
        <w:t>(</w:t>
      </w:r>
      <w:r w:rsidR="00B80721" w:rsidRPr="00A34E10">
        <w:rPr>
          <w:rFonts w:ascii="Arial" w:hAnsi="Arial" w:cs="Arial"/>
        </w:rPr>
        <w:t>S</w:t>
      </w:r>
      <w:r w:rsidR="00563FE3" w:rsidRPr="00A34E10">
        <w:rPr>
          <w:rFonts w:ascii="Arial" w:hAnsi="Arial" w:cs="Arial"/>
        </w:rPr>
        <w:t>tátní fond životního prostředí)</w:t>
      </w:r>
      <w:r w:rsidRPr="00A34E10">
        <w:rPr>
          <w:rFonts w:ascii="Arial" w:hAnsi="Arial" w:cs="Arial"/>
        </w:rPr>
        <w:t xml:space="preserve"> v případě projektu vodovodů</w:t>
      </w:r>
      <w:r w:rsidR="00563FE3" w:rsidRPr="00A34E10">
        <w:rPr>
          <w:rFonts w:ascii="Arial" w:hAnsi="Arial" w:cs="Arial"/>
        </w:rPr>
        <w:t>,</w:t>
      </w:r>
      <w:r w:rsidR="00187D6A" w:rsidRPr="00A34E10">
        <w:rPr>
          <w:rFonts w:ascii="Arial" w:hAnsi="Arial" w:cs="Arial"/>
        </w:rPr>
        <w:t xml:space="preserve"> stanovuje</w:t>
      </w:r>
      <w:r w:rsidR="00B80721" w:rsidRPr="00A34E10">
        <w:rPr>
          <w:rFonts w:ascii="Arial" w:hAnsi="Arial" w:cs="Arial"/>
        </w:rPr>
        <w:t xml:space="preserve"> vývoj ceny </w:t>
      </w:r>
      <w:r w:rsidR="00187D6A" w:rsidRPr="00A34E10">
        <w:rPr>
          <w:rFonts w:ascii="Arial" w:hAnsi="Arial" w:cs="Arial"/>
        </w:rPr>
        <w:t>vod</w:t>
      </w:r>
      <w:r w:rsidR="00FF5571" w:rsidRPr="00A34E10">
        <w:rPr>
          <w:rFonts w:ascii="Arial" w:hAnsi="Arial" w:cs="Arial"/>
        </w:rPr>
        <w:t>ného</w:t>
      </w:r>
      <w:r w:rsidR="00187D6A" w:rsidRPr="00A34E10">
        <w:rPr>
          <w:rFonts w:ascii="Arial" w:hAnsi="Arial" w:cs="Arial"/>
        </w:rPr>
        <w:t xml:space="preserve"> v následujících letech</w:t>
      </w:r>
      <w:r w:rsidR="00B80721" w:rsidRPr="00A34E10">
        <w:rPr>
          <w:rFonts w:ascii="Arial" w:hAnsi="Arial" w:cs="Arial"/>
        </w:rPr>
        <w:t xml:space="preserve"> tak</w:t>
      </w:r>
      <w:r w:rsidR="00FF5571" w:rsidRPr="00A34E10">
        <w:rPr>
          <w:rFonts w:ascii="Arial" w:hAnsi="Arial" w:cs="Arial"/>
        </w:rPr>
        <w:t>, aby byl</w:t>
      </w:r>
      <w:r w:rsidR="00B80721" w:rsidRPr="00A34E10">
        <w:rPr>
          <w:rFonts w:ascii="Arial" w:hAnsi="Arial" w:cs="Arial"/>
        </w:rPr>
        <w:t xml:space="preserve">a zajištěna udržitelnost </w:t>
      </w:r>
      <w:r w:rsidR="00FF5571" w:rsidRPr="00A34E10">
        <w:rPr>
          <w:rFonts w:ascii="Arial" w:hAnsi="Arial" w:cs="Arial"/>
        </w:rPr>
        <w:t>projekt</w:t>
      </w:r>
      <w:r w:rsidR="00B80721" w:rsidRPr="00A34E10">
        <w:rPr>
          <w:rFonts w:ascii="Arial" w:hAnsi="Arial" w:cs="Arial"/>
        </w:rPr>
        <w:t>u</w:t>
      </w:r>
      <w:r w:rsidR="00FF5571" w:rsidRPr="00A34E10">
        <w:rPr>
          <w:rFonts w:ascii="Arial" w:hAnsi="Arial" w:cs="Arial"/>
        </w:rPr>
        <w:t>.</w:t>
      </w:r>
    </w:p>
    <w:p w:rsidR="00607569" w:rsidRPr="00A34E10" w:rsidRDefault="00416B88" w:rsidP="00DE1A99">
      <w:pPr>
        <w:jc w:val="both"/>
        <w:rPr>
          <w:rFonts w:ascii="Arial" w:hAnsi="Arial" w:cs="Arial"/>
        </w:rPr>
      </w:pPr>
      <w:r w:rsidRPr="00A34E10">
        <w:rPr>
          <w:rFonts w:ascii="Arial" w:hAnsi="Arial" w:cs="Arial"/>
        </w:rPr>
        <w:t xml:space="preserve">Dalším parametrem, který musí </w:t>
      </w:r>
      <w:r w:rsidR="001B3756" w:rsidRPr="00A34E10">
        <w:rPr>
          <w:rFonts w:ascii="Arial" w:hAnsi="Arial" w:cs="Arial"/>
        </w:rPr>
        <w:t xml:space="preserve">naše </w:t>
      </w:r>
      <w:r w:rsidRPr="00A34E10">
        <w:rPr>
          <w:rFonts w:ascii="Arial" w:hAnsi="Arial" w:cs="Arial"/>
        </w:rPr>
        <w:t>společnost dle zákona dodržovat</w:t>
      </w:r>
      <w:r w:rsidR="00C32A6D" w:rsidRPr="00A34E10">
        <w:rPr>
          <w:rFonts w:ascii="Arial" w:hAnsi="Arial" w:cs="Arial"/>
        </w:rPr>
        <w:t>,</w:t>
      </w:r>
      <w:r w:rsidRPr="00A34E10">
        <w:rPr>
          <w:rFonts w:ascii="Arial" w:hAnsi="Arial" w:cs="Arial"/>
        </w:rPr>
        <w:t xml:space="preserve"> je neustálá obnova stávajícího vodohospodářského majetku. Plán financování obnovy infrastrukturního majetku vyžaduje</w:t>
      </w:r>
      <w:r w:rsidR="0026343E" w:rsidRPr="00A34E10">
        <w:rPr>
          <w:rFonts w:ascii="Arial" w:hAnsi="Arial" w:cs="Arial"/>
        </w:rPr>
        <w:t>,</w:t>
      </w:r>
      <w:r w:rsidRPr="00A34E10">
        <w:rPr>
          <w:rFonts w:ascii="Arial" w:hAnsi="Arial" w:cs="Arial"/>
        </w:rPr>
        <w:t xml:space="preserve"> </w:t>
      </w:r>
      <w:r w:rsidR="001B3756" w:rsidRPr="00A34E10">
        <w:rPr>
          <w:rFonts w:ascii="Arial" w:hAnsi="Arial" w:cs="Arial"/>
        </w:rPr>
        <w:t xml:space="preserve">abychom v roce 2016 </w:t>
      </w:r>
      <w:r w:rsidRPr="00A34E10">
        <w:rPr>
          <w:rFonts w:ascii="Arial" w:hAnsi="Arial" w:cs="Arial"/>
        </w:rPr>
        <w:t>investovali 52</w:t>
      </w:r>
      <w:r w:rsidR="001B3756" w:rsidRPr="00A34E10">
        <w:rPr>
          <w:rFonts w:ascii="Arial" w:hAnsi="Arial" w:cs="Arial"/>
        </w:rPr>
        <w:t xml:space="preserve"> </w:t>
      </w:r>
      <w:r w:rsidRPr="00A34E10">
        <w:rPr>
          <w:rFonts w:ascii="Arial" w:hAnsi="Arial" w:cs="Arial"/>
        </w:rPr>
        <w:t>mil. Kč do již existujících systémů.</w:t>
      </w:r>
      <w:r w:rsidR="00607569" w:rsidRPr="00A34E10">
        <w:rPr>
          <w:rFonts w:ascii="Arial" w:hAnsi="Arial" w:cs="Arial"/>
        </w:rPr>
        <w:t xml:space="preserve"> Plnění plánu financování obnovy infrastrukturního majetku ukládá zákon č.</w:t>
      </w:r>
      <w:r w:rsidR="00C32A6D" w:rsidRPr="00A34E10">
        <w:rPr>
          <w:rFonts w:ascii="Arial" w:hAnsi="Arial" w:cs="Arial"/>
        </w:rPr>
        <w:t xml:space="preserve"> </w:t>
      </w:r>
      <w:r w:rsidR="00607569" w:rsidRPr="00A34E10">
        <w:rPr>
          <w:rFonts w:ascii="Arial" w:hAnsi="Arial" w:cs="Arial"/>
        </w:rPr>
        <w:t>274/2001 Sb. všem vlastníkům zařízení vodovodů a kanalizací.</w:t>
      </w:r>
    </w:p>
    <w:p w:rsidR="00416B88" w:rsidRPr="00A34E10" w:rsidRDefault="000A3907" w:rsidP="00DE1A99">
      <w:pPr>
        <w:jc w:val="both"/>
        <w:rPr>
          <w:rFonts w:ascii="Arial" w:hAnsi="Arial" w:cs="Arial"/>
        </w:rPr>
      </w:pPr>
      <w:r w:rsidRPr="00A34E10">
        <w:rPr>
          <w:rFonts w:ascii="Arial" w:hAnsi="Arial" w:cs="Arial"/>
        </w:rPr>
        <w:t xml:space="preserve">Oproti roku 2015 </w:t>
      </w:r>
      <w:r w:rsidR="0057193B" w:rsidRPr="00A34E10">
        <w:rPr>
          <w:rFonts w:ascii="Arial" w:hAnsi="Arial" w:cs="Arial"/>
        </w:rPr>
        <w:t xml:space="preserve">tedy po zohlednění výše uvedených okolností </w:t>
      </w:r>
      <w:r w:rsidR="000D3B65" w:rsidRPr="00A34E10">
        <w:rPr>
          <w:rFonts w:ascii="Arial" w:hAnsi="Arial" w:cs="Arial"/>
        </w:rPr>
        <w:t>dochází pro odběratele obou služeb</w:t>
      </w:r>
      <w:r w:rsidR="00E55006" w:rsidRPr="00A34E10">
        <w:rPr>
          <w:rFonts w:ascii="Arial" w:hAnsi="Arial" w:cs="Arial"/>
        </w:rPr>
        <w:t xml:space="preserve"> (vodné i stočné)</w:t>
      </w:r>
      <w:r w:rsidR="000D3B65" w:rsidRPr="00A34E10">
        <w:rPr>
          <w:rFonts w:ascii="Arial" w:hAnsi="Arial" w:cs="Arial"/>
        </w:rPr>
        <w:t xml:space="preserve"> ke zvýšení</w:t>
      </w:r>
      <w:r w:rsidR="00187D6A" w:rsidRPr="00A34E10">
        <w:rPr>
          <w:rFonts w:ascii="Arial" w:hAnsi="Arial" w:cs="Arial"/>
        </w:rPr>
        <w:t xml:space="preserve"> o 2,50 Kč za 1 m</w:t>
      </w:r>
      <w:r w:rsidR="00187D6A" w:rsidRPr="00A34E10">
        <w:rPr>
          <w:rFonts w:ascii="Arial" w:hAnsi="Arial" w:cs="Arial"/>
          <w:vertAlign w:val="superscript"/>
        </w:rPr>
        <w:t>3</w:t>
      </w:r>
      <w:r w:rsidR="00187D6A" w:rsidRPr="00A34E10">
        <w:rPr>
          <w:rFonts w:ascii="Arial" w:hAnsi="Arial" w:cs="Arial"/>
        </w:rPr>
        <w:t>,</w:t>
      </w:r>
      <w:r w:rsidR="000D3B65" w:rsidRPr="00A34E10">
        <w:rPr>
          <w:rFonts w:ascii="Arial" w:hAnsi="Arial" w:cs="Arial"/>
        </w:rPr>
        <w:t xml:space="preserve"> </w:t>
      </w:r>
      <w:r w:rsidR="00187D6A" w:rsidRPr="00A34E10">
        <w:rPr>
          <w:rFonts w:ascii="Arial" w:hAnsi="Arial" w:cs="Arial"/>
        </w:rPr>
        <w:t xml:space="preserve">tj. </w:t>
      </w:r>
      <w:r w:rsidR="000D3B65" w:rsidRPr="00A34E10">
        <w:rPr>
          <w:rFonts w:ascii="Arial" w:hAnsi="Arial" w:cs="Arial"/>
        </w:rPr>
        <w:t>o </w:t>
      </w:r>
      <w:r w:rsidR="00541440" w:rsidRPr="00A34E10">
        <w:rPr>
          <w:rFonts w:ascii="Arial" w:hAnsi="Arial" w:cs="Arial"/>
        </w:rPr>
        <w:t>3</w:t>
      </w:r>
      <w:r w:rsidR="000D3B65" w:rsidRPr="00A34E10">
        <w:rPr>
          <w:rFonts w:ascii="Arial" w:hAnsi="Arial" w:cs="Arial"/>
        </w:rPr>
        <w:t>,</w:t>
      </w:r>
      <w:r w:rsidR="00541440" w:rsidRPr="00A34E10">
        <w:rPr>
          <w:rFonts w:ascii="Arial" w:hAnsi="Arial" w:cs="Arial"/>
        </w:rPr>
        <w:t>86</w:t>
      </w:r>
      <w:r w:rsidR="000D3B65" w:rsidRPr="00A34E10">
        <w:rPr>
          <w:rFonts w:ascii="Arial" w:hAnsi="Arial" w:cs="Arial"/>
        </w:rPr>
        <w:t xml:space="preserve"> %</w:t>
      </w:r>
      <w:r w:rsidR="00187D6A" w:rsidRPr="00A34E10">
        <w:rPr>
          <w:rFonts w:ascii="Arial" w:hAnsi="Arial" w:cs="Arial"/>
        </w:rPr>
        <w:t xml:space="preserve">, což </w:t>
      </w:r>
      <w:r w:rsidR="000D3B65" w:rsidRPr="00A34E10">
        <w:rPr>
          <w:rFonts w:ascii="Arial" w:hAnsi="Arial" w:cs="Arial"/>
        </w:rPr>
        <w:t xml:space="preserve">představuje pro průměrného spotřebitele zvýšení </w:t>
      </w:r>
      <w:r w:rsidR="00BC200C" w:rsidRPr="00A34E10">
        <w:rPr>
          <w:rFonts w:ascii="Arial" w:hAnsi="Arial" w:cs="Arial"/>
        </w:rPr>
        <w:t>nákladů o cca 75</w:t>
      </w:r>
      <w:r w:rsidR="000D3B65" w:rsidRPr="00A34E10">
        <w:rPr>
          <w:rFonts w:ascii="Arial" w:hAnsi="Arial" w:cs="Arial"/>
        </w:rPr>
        <w:t xml:space="preserve"> Kč</w:t>
      </w:r>
      <w:r w:rsidR="00E55006" w:rsidRPr="00A34E10">
        <w:rPr>
          <w:rFonts w:ascii="Arial" w:hAnsi="Arial" w:cs="Arial"/>
        </w:rPr>
        <w:t xml:space="preserve"> za rok</w:t>
      </w:r>
      <w:r w:rsidR="000D3B65" w:rsidRPr="00A34E10">
        <w:rPr>
          <w:rFonts w:ascii="Arial" w:hAnsi="Arial" w:cs="Arial"/>
        </w:rPr>
        <w:t xml:space="preserve">. Jsme přesvědčeni, že při důležitosti vodárenských služeb pro život každého z nás, budou ceny vodného a stočného v porovnání s některými takzvaně zbytnými službami stále přijatelné. Takto stanovené ceny budou </w:t>
      </w:r>
      <w:r w:rsidR="00187D6A" w:rsidRPr="00A34E10">
        <w:rPr>
          <w:rFonts w:ascii="Arial" w:hAnsi="Arial" w:cs="Arial"/>
        </w:rPr>
        <w:t xml:space="preserve">i </w:t>
      </w:r>
      <w:r w:rsidR="000D3B65" w:rsidRPr="00A34E10">
        <w:rPr>
          <w:rFonts w:ascii="Arial" w:hAnsi="Arial" w:cs="Arial"/>
        </w:rPr>
        <w:t>v roce 2016 pod celorepublikovým průměrem.</w:t>
      </w:r>
    </w:p>
    <w:p w:rsidR="00DE1A99" w:rsidRPr="00A34E10" w:rsidRDefault="00DE1A99" w:rsidP="00901F37">
      <w:pPr>
        <w:spacing w:after="0" w:line="276" w:lineRule="auto"/>
        <w:jc w:val="both"/>
        <w:rPr>
          <w:rFonts w:ascii="Arial" w:eastAsia="Calibri" w:hAnsi="Arial" w:cs="Arial"/>
        </w:rPr>
      </w:pPr>
    </w:p>
    <w:p w:rsidR="00E55006" w:rsidRPr="00A34E10" w:rsidRDefault="00E55006" w:rsidP="00901F37">
      <w:pPr>
        <w:spacing w:after="0" w:line="276" w:lineRule="auto"/>
        <w:jc w:val="both"/>
        <w:rPr>
          <w:rFonts w:ascii="Arial" w:eastAsia="Calibri" w:hAnsi="Arial" w:cs="Arial"/>
        </w:rPr>
      </w:pPr>
    </w:p>
    <w:p w:rsidR="00901F37" w:rsidRPr="00A34E10" w:rsidRDefault="00901F37" w:rsidP="00901F37">
      <w:pPr>
        <w:spacing w:after="0" w:line="276" w:lineRule="auto"/>
        <w:jc w:val="both"/>
        <w:rPr>
          <w:rFonts w:ascii="Arial" w:eastAsia="Calibri" w:hAnsi="Arial" w:cs="Arial"/>
        </w:rPr>
      </w:pPr>
      <w:r w:rsidRPr="00A34E10">
        <w:rPr>
          <w:rFonts w:ascii="Arial" w:eastAsia="Calibri" w:hAnsi="Arial" w:cs="Arial"/>
        </w:rPr>
        <w:t>Jablonné nad Orlicí 4. 12. 2015</w:t>
      </w:r>
      <w:r w:rsidRPr="00A34E10">
        <w:rPr>
          <w:rFonts w:ascii="Arial" w:eastAsia="Calibri" w:hAnsi="Arial" w:cs="Arial"/>
        </w:rPr>
        <w:tab/>
      </w:r>
      <w:r w:rsidRPr="00A34E10">
        <w:rPr>
          <w:rFonts w:ascii="Arial" w:eastAsia="Calibri" w:hAnsi="Arial" w:cs="Arial"/>
        </w:rPr>
        <w:tab/>
      </w:r>
      <w:r w:rsidRPr="00A34E10">
        <w:rPr>
          <w:rFonts w:ascii="Arial" w:eastAsia="Calibri" w:hAnsi="Arial" w:cs="Arial"/>
        </w:rPr>
        <w:tab/>
        <w:t xml:space="preserve">Ing. Bohuslav Vaňous v. r. </w:t>
      </w:r>
    </w:p>
    <w:sectPr w:rsidR="00901F37" w:rsidRPr="00A34E10" w:rsidSect="00435D3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548A6"/>
    <w:multiLevelType w:val="hybridMultilevel"/>
    <w:tmpl w:val="0666CB90"/>
    <w:lvl w:ilvl="0" w:tplc="990A8E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E3"/>
    <w:rsid w:val="000709EC"/>
    <w:rsid w:val="000A3907"/>
    <w:rsid w:val="000B6F59"/>
    <w:rsid w:val="000D3B65"/>
    <w:rsid w:val="00187D6A"/>
    <w:rsid w:val="001B3756"/>
    <w:rsid w:val="0026343E"/>
    <w:rsid w:val="002E3042"/>
    <w:rsid w:val="00332C95"/>
    <w:rsid w:val="003E5CFF"/>
    <w:rsid w:val="00416B88"/>
    <w:rsid w:val="00435D36"/>
    <w:rsid w:val="004938DA"/>
    <w:rsid w:val="004E7BA5"/>
    <w:rsid w:val="00541440"/>
    <w:rsid w:val="00563FE3"/>
    <w:rsid w:val="0057193B"/>
    <w:rsid w:val="005B761C"/>
    <w:rsid w:val="005D7388"/>
    <w:rsid w:val="005F5A69"/>
    <w:rsid w:val="00606C26"/>
    <w:rsid w:val="00607569"/>
    <w:rsid w:val="00627FDE"/>
    <w:rsid w:val="0063796D"/>
    <w:rsid w:val="00733723"/>
    <w:rsid w:val="007D67E7"/>
    <w:rsid w:val="007E5701"/>
    <w:rsid w:val="00901F37"/>
    <w:rsid w:val="00A14936"/>
    <w:rsid w:val="00A34E10"/>
    <w:rsid w:val="00A43C8D"/>
    <w:rsid w:val="00AA7085"/>
    <w:rsid w:val="00B80721"/>
    <w:rsid w:val="00BC200C"/>
    <w:rsid w:val="00C32A6D"/>
    <w:rsid w:val="00D00DD9"/>
    <w:rsid w:val="00D743E3"/>
    <w:rsid w:val="00DD042E"/>
    <w:rsid w:val="00DE1A99"/>
    <w:rsid w:val="00DF215C"/>
    <w:rsid w:val="00E35E70"/>
    <w:rsid w:val="00E55006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FA15D-F03C-4EC2-930A-66C73464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0D3B65"/>
    <w:rPr>
      <w:strike w:val="0"/>
      <w:dstrike w:val="0"/>
      <w:color w:val="027AC6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0D3B6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D3B6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3E5C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1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95694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0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312079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9EFF3"/>
                                        <w:right w:val="none" w:sz="0" w:space="0" w:color="auto"/>
                                      </w:divBdr>
                                      <w:divsChild>
                                        <w:div w:id="273754726">
                                          <w:marLeft w:val="0"/>
                                          <w:marRight w:val="0"/>
                                          <w:marTop w:val="144"/>
                                          <w:marBottom w:val="14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69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489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364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6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0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92258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028602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9EFF3"/>
                                        <w:right w:val="none" w:sz="0" w:space="0" w:color="auto"/>
                                      </w:divBdr>
                                      <w:divsChild>
                                        <w:div w:id="1216048429">
                                          <w:marLeft w:val="0"/>
                                          <w:marRight w:val="0"/>
                                          <w:marTop w:val="144"/>
                                          <w:marBottom w:val="14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Vanous Bohuslav</dc:creator>
  <cp:keywords/>
  <dc:description/>
  <cp:lastModifiedBy>Mikulecky Libor</cp:lastModifiedBy>
  <cp:revision>7</cp:revision>
  <dcterms:created xsi:type="dcterms:W3CDTF">2015-12-07T16:34:00Z</dcterms:created>
  <dcterms:modified xsi:type="dcterms:W3CDTF">2015-12-08T07:25:00Z</dcterms:modified>
</cp:coreProperties>
</file>